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 xml:space="preserve">для закупки </w:t>
      </w:r>
      <w:r w:rsidR="002B30AD" w:rsidRPr="002B30AD">
        <w:rPr>
          <w:color w:val="000000"/>
        </w:rPr>
        <w:t>№ 0318300008824000384</w:t>
      </w:r>
      <w:r w:rsidRPr="00A40B6D">
        <w:t xml:space="preserve">  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56601C">
              <w:rPr>
                <w:color w:val="000000"/>
              </w:rPr>
              <w:t> </w:t>
            </w:r>
            <w:bookmarkStart w:id="0" w:name="_GoBack"/>
            <w:bookmarkEnd w:id="0"/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2B30AD" w:rsidP="00D83DC2">
            <w:pPr>
              <w:rPr>
                <w:lang w:val="en-US"/>
              </w:rPr>
            </w:pPr>
            <w:r w:rsidRPr="002B30AD">
              <w:t>№ 0318300008824000384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5422F7" w:rsidRDefault="00183195" w:rsidP="00D83DC2">
            <w:pPr>
              <w:rPr>
                <w:lang w:val="en-US"/>
              </w:rPr>
            </w:pPr>
            <w:r w:rsidRPr="002C40F2">
              <w:t xml:space="preserve">Устройство спортивной площадки по пер. </w:t>
            </w:r>
            <w:proofErr w:type="gramStart"/>
            <w:r w:rsidRPr="002C40F2">
              <w:t>Песчаному</w:t>
            </w:r>
            <w:proofErr w:type="gramEnd"/>
            <w:r w:rsidRPr="002C40F2">
              <w:t xml:space="preserve"> в г. Темрюке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2B30AD" w:rsidRDefault="005422F7" w:rsidP="00D83DC2">
            <w:r w:rsidRPr="00B31262">
              <w:t>Уполномоченный орган</w:t>
            </w:r>
          </w:p>
          <w:p w:rsidR="005422F7" w:rsidRPr="002B30AD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Тютюник</w:t>
            </w:r>
            <w:proofErr w:type="spellEnd"/>
            <w:r>
              <w:t> </w:t>
            </w:r>
            <w:r w:rsidRPr="00B31262">
              <w:t>Татьяна</w:t>
            </w:r>
            <w:r>
              <w:t> </w:t>
            </w:r>
            <w:r w:rsidRPr="00B31262">
              <w:t>Александровна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861 48-5-48-78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>фон: +7 (861-48) 4-42-04.</w:t>
            </w:r>
            <w:proofErr w:type="gramEnd"/>
            <w:r>
              <w:t xml:space="preserve"> Должностное лицо заказчика - С</w:t>
            </w:r>
            <w:r>
              <w:t>и</w:t>
            </w:r>
            <w:r>
              <w:t>доров Владимир Александрович, Глава Темрюкского горо</w:t>
            </w:r>
            <w:r>
              <w:t>д</w:t>
            </w:r>
            <w:r>
              <w:t>ского поселения Темрюкского района</w:t>
            </w:r>
            <w:proofErr w:type="gramStart"/>
            <w:r>
              <w:t xml:space="preserve"> .</w:t>
            </w:r>
            <w:proofErr w:type="gramEnd"/>
            <w:r>
              <w:t xml:space="preserve"> Контактное лицо з</w:t>
            </w:r>
            <w:r>
              <w:t>а</w:t>
            </w:r>
            <w:r>
              <w:t xml:space="preserve">казчика: Антонова Евгения Анатольевна. Внимание! </w:t>
            </w:r>
            <w:proofErr w:type="gramStart"/>
            <w:r>
              <w:t xml:space="preserve">За нарушение требований антимонопольного законодательства </w:t>
            </w:r>
            <w:r>
              <w:lastRenderedPageBreak/>
              <w:t>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</w:t>
            </w:r>
            <w:r>
              <w:t>т</w:t>
            </w:r>
            <w:r>
              <w:t>ственность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20.06.2024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20.06.2024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24.06.2024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13 117 300.00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243235203800023520100100450024299244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13 117 300.00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16.12.2024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2B30AD" w:rsidRDefault="00594394" w:rsidP="004E30FE">
            <w:r w:rsidRPr="002B30AD">
              <w:t>03651101</w:t>
            </w:r>
            <w:r w:rsidR="007F6DF4" w:rsidRPr="002B30AD">
              <w:t>:Российская Федерация/Муниципальные о</w:t>
            </w:r>
            <w:r w:rsidR="007F6DF4" w:rsidRPr="002B30AD">
              <w:t>б</w:t>
            </w:r>
            <w:r w:rsidR="007F6DF4" w:rsidRPr="002B30AD">
              <w:t>разования Краснодарского края/Муниципальные рай</w:t>
            </w:r>
            <w:r w:rsidR="007F6DF4" w:rsidRPr="002B30AD">
              <w:t>о</w:t>
            </w:r>
            <w:r w:rsidR="007F6DF4" w:rsidRPr="002B30AD">
              <w:t>ны Краснодарского края/Темрюкский муниципальный район/Городские поселения Темрюкского муниц</w:t>
            </w:r>
            <w:r w:rsidR="007F6DF4" w:rsidRPr="002B30AD">
              <w:t>и</w:t>
            </w:r>
            <w:r w:rsidR="007F6DF4" w:rsidRPr="002B30AD">
              <w:t>пального района/</w:t>
            </w:r>
            <w:proofErr w:type="gramStart"/>
            <w:r w:rsidR="007F6DF4" w:rsidRPr="002B30AD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7"/>
        <w:gridCol w:w="1842"/>
        <w:gridCol w:w="1842"/>
        <w:gridCol w:w="1842"/>
        <w:gridCol w:w="2859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</w:t>
            </w:r>
            <w:r>
              <w:lastRenderedPageBreak/>
              <w:t>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 xml:space="preserve">Оплата за </w:t>
            </w:r>
            <w:r w:rsidRPr="002D63E8">
              <w:t>2025</w:t>
            </w:r>
            <w:r>
              <w:t xml:space="preserve"> </w:t>
            </w:r>
            <w:r>
              <w:lastRenderedPageBreak/>
              <w:t>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 xml:space="preserve">Оплата за </w:t>
            </w:r>
            <w:r w:rsidRPr="002D63E8">
              <w:t>2026</w:t>
            </w:r>
            <w:r>
              <w:t xml:space="preserve"> </w:t>
            </w:r>
            <w:r>
              <w:lastRenderedPageBreak/>
              <w:t>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 xml:space="preserve">Сумма на последующие </w:t>
            </w:r>
            <w:r>
              <w:lastRenderedPageBreak/>
              <w:t>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lastRenderedPageBreak/>
              <w:t>13 117 300,00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13 117 300,00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5F7DB1" w:rsidRPr="00005337" w:rsidTr="00FC7084">
        <w:tc>
          <w:tcPr>
            <w:tcW w:w="1175" w:type="pct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proofErr w:type="gramStart"/>
            <w:r w:rsidRPr="00AF3A16">
              <w:t>с даты</w:t>
            </w:r>
            <w:r w:rsidRPr="004D23C1">
              <w:t xml:space="preserve"> </w:t>
            </w:r>
            <w:r w:rsidRPr="00AF3A16">
              <w:t>заключения</w:t>
            </w:r>
            <w:proofErr w:type="gramEnd"/>
            <w:r w:rsidRPr="00AF3A16">
              <w:t xml:space="preserve"> контракта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13.11.2024</w:t>
            </w:r>
          </w:p>
        </w:tc>
      </w:tr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99205037010140210244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9 829 451,03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9 829 451,03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5F7DB1" w:rsidRPr="00005337" w:rsidTr="00FC7084">
        <w:tc>
          <w:tcPr>
            <w:tcW w:w="1175" w:type="pct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proofErr w:type="gramStart"/>
            <w:r w:rsidRPr="00AF3A16">
              <w:t>с даты</w:t>
            </w:r>
            <w:r w:rsidRPr="004D23C1">
              <w:t xml:space="preserve"> </w:t>
            </w:r>
            <w:r w:rsidRPr="00AF3A16">
              <w:t>заключения</w:t>
            </w:r>
            <w:proofErr w:type="gramEnd"/>
            <w:r w:rsidRPr="00AF3A16">
              <w:t xml:space="preserve"> контракта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16.12.2024</w:t>
            </w:r>
          </w:p>
        </w:tc>
      </w:tr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99205037010140210244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3 287 848,97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3 287 848,97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РФ, Краснодарский край, Темрюкский район, г. Т</w:t>
            </w:r>
            <w:r w:rsidRPr="00494DC6">
              <w:t>е</w:t>
            </w:r>
            <w:r w:rsidRPr="00494DC6">
              <w:t>мрюк, пер. Песчаный.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131 173.00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 xml:space="preserve">жденный распоряжением Правительства РФ от 13.07.2018 № 1451-р (спец. счет), для их перевода в </w:t>
            </w:r>
            <w:r w:rsidRPr="0015115A">
              <w:lastRenderedPageBreak/>
              <w:t>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2B30AD">
              <w:t>ЮЖНОЕ</w:t>
            </w:r>
            <w:proofErr w:type="gramEnd"/>
            <w:r w:rsidRPr="002B30AD">
              <w:t xml:space="preserve"> ГУ БАНКА РОССИИ//УФК по Краснода</w:t>
            </w:r>
            <w:r w:rsidRPr="002B30AD">
              <w:t>р</w:t>
            </w:r>
            <w:r w:rsidRPr="002B30AD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lastRenderedPageBreak/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>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t>нием денежных средств на указанный заказчиком счет 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131 173.00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lastRenderedPageBreak/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lastRenderedPageBreak/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lastRenderedPageBreak/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3"/>
        <w:gridCol w:w="1164"/>
        <w:gridCol w:w="1490"/>
        <w:gridCol w:w="1460"/>
        <w:gridCol w:w="1460"/>
        <w:gridCol w:w="1353"/>
        <w:gridCol w:w="1940"/>
        <w:gridCol w:w="1011"/>
        <w:gridCol w:w="1115"/>
        <w:gridCol w:w="1164"/>
        <w:gridCol w:w="1164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</w:t>
            </w:r>
            <w:r w:rsidRPr="009D67BB">
              <w:rPr>
                <w:sz w:val="20"/>
                <w:szCs w:val="20"/>
              </w:rPr>
              <w:t>о</w:t>
            </w:r>
            <w:r w:rsidRPr="009D67BB">
              <w:rPr>
                <w:sz w:val="20"/>
                <w:szCs w:val="20"/>
              </w:rPr>
              <w:t>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 xml:space="preserve">Устройство спортивной площадки по пер. </w:t>
            </w:r>
            <w:proofErr w:type="gramStart"/>
            <w:r w:rsidRPr="00407935">
              <w:rPr>
                <w:sz w:val="20"/>
                <w:szCs w:val="20"/>
              </w:rPr>
              <w:t>Песчан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му</w:t>
            </w:r>
            <w:proofErr w:type="gramEnd"/>
            <w:r w:rsidRPr="00407935">
              <w:rPr>
                <w:sz w:val="20"/>
                <w:szCs w:val="20"/>
              </w:rPr>
              <w:t xml:space="preserve"> в г.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мрюке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42.99.22.110</w:t>
            </w:r>
          </w:p>
        </w:tc>
        <w:tc>
          <w:tcPr>
            <w:tcW w:w="811" w:type="pct"/>
            <w:gridSpan w:val="4"/>
            <w:vAlign w:val="center"/>
          </w:tcPr>
          <w:p w:rsidR="0089084C" w:rsidRPr="00407935" w:rsidRDefault="0089084C" w:rsidP="00CC26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13117300.00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13117300.00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13 117 300,00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в соответствии с ч</w:t>
            </w:r>
            <w:r w:rsidRPr="00504310">
              <w:t>а</w:t>
            </w:r>
            <w:r w:rsidRPr="00504310">
              <w:t>стью 2 статьи 31 Федерального закона № 44-ФЗ</w:t>
            </w:r>
          </w:p>
          <w:p w:rsidR="00183195" w:rsidRDefault="00183195" w:rsidP="00D3541C">
            <w:r w:rsidRPr="00504310">
              <w:t>2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3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4D3E17" w:rsidRDefault="00183195" w:rsidP="00D3541C">
            <w:r w:rsidRPr="00504310">
              <w:t>4 Требования в соответствии с позицией 9 раздела II пр</w:t>
            </w:r>
            <w:r w:rsidRPr="00504310">
              <w:t>и</w:t>
            </w:r>
            <w:r w:rsidRPr="00504310">
              <w:t>ложения к ПП РФ от 29.12.2021 № 2571 (для требования к участникам закупок в соответствии с частью 2 статьи 31 Федерального закона № 44-ФЗ)</w:t>
            </w:r>
          </w:p>
          <w:p w:rsidR="00183195" w:rsidRPr="001D6C00" w:rsidRDefault="00183195" w:rsidP="00D3541C">
            <w:r w:rsidRPr="00504310">
              <w:t>Наличие у участника закупки следующего опыта выпо</w:t>
            </w:r>
            <w:r w:rsidRPr="00504310">
              <w:t>л</w:t>
            </w:r>
            <w:r w:rsidRPr="00504310">
              <w:t>нения работ: 1) опыт исполнения договора, предусматр</w:t>
            </w:r>
            <w:r w:rsidRPr="00504310">
              <w:t>и</w:t>
            </w:r>
            <w:r w:rsidRPr="00504310">
              <w:t>вающего выполнение работ по строительству некап</w:t>
            </w:r>
            <w:r w:rsidRPr="00504310">
              <w:t>и</w:t>
            </w:r>
            <w:r w:rsidRPr="00504310">
              <w:t>тального строения, сооружения (строений, сооружений), благоустройству территории; 2) опыт исполнения дог</w:t>
            </w:r>
            <w:r w:rsidRPr="00504310">
              <w:t>о</w:t>
            </w:r>
            <w:r w:rsidRPr="00504310">
              <w:t>вора строительного подряда, предусматривающего в</w:t>
            </w:r>
            <w:r w:rsidRPr="00504310">
              <w:t>ы</w:t>
            </w:r>
            <w:r w:rsidRPr="00504310">
              <w:t>полнение работ по строительству, реконструкции объекта капитального строительства (в том числе линейного об</w:t>
            </w:r>
            <w:r w:rsidRPr="00504310">
              <w:t>ъ</w:t>
            </w:r>
            <w:r w:rsidRPr="00504310">
              <w:t>екта); 3)опыт выполнения участником закупки, явля</w:t>
            </w:r>
            <w:r w:rsidRPr="00504310">
              <w:t>ю</w:t>
            </w:r>
            <w:r w:rsidRPr="00504310">
              <w:t>щимся застройщиком, работ по строительству, реко</w:t>
            </w:r>
            <w:r w:rsidRPr="00504310">
              <w:t>н</w:t>
            </w:r>
            <w:r w:rsidRPr="00504310">
              <w:t>струкции объекта капитального строительства (в том числе линейного объекта). Цена выполненных работ по договорам, предусмотренных пунктами 1 или 2 насто</w:t>
            </w:r>
            <w:r w:rsidRPr="00504310">
              <w:t>я</w:t>
            </w:r>
            <w:r w:rsidRPr="00504310">
              <w:t>щей графы настоящей позиции, цена выполненных работ, предусмотренных пунктом 3 настоящей графы настоящей позиции, должна составлять не менее 20 процентов начальной (максимальной) цены контракта, заключаем</w:t>
            </w:r>
            <w:r w:rsidRPr="00504310">
              <w:t>о</w:t>
            </w:r>
            <w:r w:rsidRPr="00504310">
              <w:t>го по результатам определения поставщика (подрядчика, исполнителя). Информация и документы, подтвержда</w:t>
            </w:r>
            <w:r w:rsidRPr="00504310">
              <w:t>ю</w:t>
            </w:r>
            <w:r w:rsidRPr="00504310">
              <w:t>щие соответствие участников закупки дополнительным требованиям: в случае наличия опыта, предусмотренного пунктом 1 графы "Дополнительные требования к учас</w:t>
            </w:r>
            <w:r w:rsidRPr="00504310">
              <w:t>т</w:t>
            </w:r>
            <w:r w:rsidRPr="00504310">
              <w:t>никам закупки" настоящей позиции: 1) исполненный д</w:t>
            </w:r>
            <w:r w:rsidRPr="00504310">
              <w:t>о</w:t>
            </w:r>
            <w:r w:rsidRPr="00504310">
              <w:t>говор; 2) акт выполненных работ, подтверждающий цену выполненных работ. В случае наличия опыта, предусмо</w:t>
            </w:r>
            <w:r w:rsidRPr="00504310">
              <w:t>т</w:t>
            </w:r>
            <w:r w:rsidRPr="00504310">
              <w:t>ренного пунктом 2 графы "Дополнительные требования к участникам закупки" настоящей позиции: 1) исполне</w:t>
            </w:r>
            <w:r w:rsidRPr="00504310">
              <w:t>н</w:t>
            </w:r>
            <w:r w:rsidRPr="00504310">
              <w:t>ный договор; 2) акт приемки объекта капитального стр</w:t>
            </w:r>
            <w:r w:rsidRPr="00504310">
              <w:t>о</w:t>
            </w:r>
            <w:r w:rsidRPr="00504310">
              <w:t>ительства, а также акт выполненных работ, подтвержд</w:t>
            </w:r>
            <w:r w:rsidRPr="00504310">
              <w:t>а</w:t>
            </w:r>
            <w:r w:rsidRPr="00504310">
              <w:t>ющий цену выполненных работ, если акт приемки объе</w:t>
            </w:r>
            <w:r w:rsidRPr="00504310">
              <w:t>к</w:t>
            </w:r>
            <w:r w:rsidRPr="00504310">
              <w:t>та капитального строительства не содержит цену выпо</w:t>
            </w:r>
            <w:r w:rsidRPr="00504310">
              <w:t>л</w:t>
            </w:r>
            <w:r w:rsidRPr="00504310">
              <w:t>ненных работ; 3) разрешение на ввод объекта капитал</w:t>
            </w:r>
            <w:r w:rsidRPr="00504310">
              <w:t>ь</w:t>
            </w:r>
            <w:r w:rsidRPr="00504310">
              <w:t>ного строительства в эксплуатацию (за исключением случаев, при которых такое разрешение не выдается в с</w:t>
            </w:r>
            <w:r w:rsidRPr="00504310">
              <w:t>о</w:t>
            </w:r>
            <w:r w:rsidRPr="00504310">
              <w:t>ответствии с законодательством о градостроительной д</w:t>
            </w:r>
            <w:r w:rsidRPr="00504310">
              <w:t>е</w:t>
            </w:r>
            <w:r w:rsidRPr="00504310">
              <w:t>ятельности) или решение о технической готовности л</w:t>
            </w:r>
            <w:r w:rsidRPr="00504310">
              <w:t>и</w:t>
            </w:r>
            <w:r w:rsidRPr="00504310">
              <w:t>нейного объекта инфраструктуры к временной эксплу</w:t>
            </w:r>
            <w:r w:rsidRPr="00504310">
              <w:t>а</w:t>
            </w:r>
            <w:r w:rsidRPr="00504310">
              <w:t>тации. В случае наличия опыта, предусмотренного пун</w:t>
            </w:r>
            <w:r w:rsidRPr="00504310">
              <w:t>к</w:t>
            </w:r>
            <w:r w:rsidRPr="00504310">
              <w:t xml:space="preserve">том 3 графы "Дополнительные требования к участникам </w:t>
            </w:r>
            <w:r w:rsidRPr="00504310">
              <w:lastRenderedPageBreak/>
              <w:t>закупки" настоящей позиции: 1) раздел 11 "Смета на строительство объектов капитального строительства" проектной документации; 2) разрешение на ввод объекта капитального строительства в эксплуатацию или решение о технической готовности  линейного объекта инфр</w:t>
            </w:r>
            <w:r w:rsidRPr="00504310">
              <w:t>а</w:t>
            </w:r>
            <w:r w:rsidRPr="00504310">
              <w:t>структуры к временной эксплуатации.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lastRenderedPageBreak/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заявки, инструкция по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2B30AD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2B30AD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1E2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0AD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306A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9</Pages>
  <Words>2077</Words>
  <Characters>11840</Characters>
  <Application>Microsoft Office Word</Application>
  <DocSecurity>0</DocSecurity>
  <Lines>98</Lines>
  <Paragraphs>27</Paragraphs>
  <ScaleCrop>false</ScaleCrop>
  <Company/>
  <LinksUpToDate>false</LinksUpToDate>
  <CharactersWithSpaces>13890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2024-06-01T05:25:00Z</dcterms:created>
  <dcterms:modified xsi:type="dcterms:W3CDTF">2024-06-11T12:56:00Z</dcterms:modified>
</cp:coreProperties>
</file>